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81" w:rsidRDefault="00D44F81" w:rsidP="00D44F81">
      <w:pPr>
        <w:spacing w:before="120" w:line="640" w:lineRule="exact"/>
        <w:jc w:val="left"/>
        <w:rPr>
          <w:rFonts w:ascii="黑体" w:eastAsia="黑体" w:hAnsi="黑体" w:hint="eastAsia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附件2</w:t>
      </w:r>
    </w:p>
    <w:p w:rsidR="00D44F81" w:rsidRDefault="00D44F81" w:rsidP="00D44F81">
      <w:pPr>
        <w:spacing w:before="120" w:line="640" w:lineRule="exact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sz w:val="36"/>
          <w:szCs w:val="36"/>
        </w:rPr>
        <w:t>征稿内容和要求</w:t>
      </w:r>
    </w:p>
    <w:p w:rsidR="00D44F81" w:rsidRDefault="00D44F81" w:rsidP="00D44F81">
      <w:pPr>
        <w:rPr>
          <w:rFonts w:hint="eastAsia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000" w:firstRow="0" w:lastRow="0" w:firstColumn="0" w:lastColumn="0" w:noHBand="0" w:noVBand="0"/>
      </w:tblPr>
      <w:tblGrid>
        <w:gridCol w:w="1018"/>
        <w:gridCol w:w="3420"/>
        <w:gridCol w:w="1440"/>
        <w:gridCol w:w="3600"/>
      </w:tblGrid>
      <w:tr w:rsidR="00D44F81" w:rsidTr="006D5D9D">
        <w:tc>
          <w:tcPr>
            <w:tcW w:w="94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400" w:lineRule="exact"/>
              <w:jc w:val="center"/>
              <w:outlineLvl w:val="0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一、2018年发展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综述</w:t>
            </w:r>
          </w:p>
        </w:tc>
      </w:tr>
      <w:tr w:rsidR="00D44F81" w:rsidTr="006D5D9D">
        <w:trPr>
          <w:trHeight w:val="1264"/>
        </w:trPr>
        <w:tc>
          <w:tcPr>
            <w:tcW w:w="101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-1980"/>
              </w:tabs>
              <w:spacing w:line="360" w:lineRule="exact"/>
              <w:ind w:firstLineChars="100" w:firstLine="21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D44F81" w:rsidRDefault="00D44F81" w:rsidP="006D5D9D">
            <w:pPr>
              <w:tabs>
                <w:tab w:val="left" w:pos="-1980"/>
              </w:tabs>
              <w:spacing w:line="360" w:lineRule="exact"/>
              <w:ind w:firstLineChars="100" w:firstLine="21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【总体进展】归纳、总结2018年交通信息化发展总体进展情况，内容包括但不限于交通信息化</w:t>
            </w:r>
            <w:r>
              <w:rPr>
                <w:rFonts w:ascii="宋体" w:hAnsi="宋体" w:hint="eastAsia"/>
              </w:rPr>
              <w:t>政策、管理、标准，电子政务建设与应用，智慧交通与物流信息化等方面进展情况</w:t>
            </w:r>
            <w:r>
              <w:rPr>
                <w:rFonts w:ascii="宋体" w:hAnsi="宋体" w:hint="eastAsia"/>
                <w:szCs w:val="21"/>
              </w:rPr>
              <w:t>。【年度特点】对2018年交通信息化发展呈现的特点进行概括、总结。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【问题建议】分析2018年交通信息化发展中存在的问题，并提出建议。</w:t>
            </w:r>
          </w:p>
        </w:tc>
      </w:tr>
      <w:tr w:rsidR="00D44F81" w:rsidTr="006D5D9D">
        <w:trPr>
          <w:trHeight w:val="1500"/>
        </w:trPr>
        <w:tc>
          <w:tcPr>
            <w:tcW w:w="101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ind w:firstLineChars="100" w:firstLine="21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ind w:firstLineChars="100" w:firstLine="21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84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432"/>
              </w:tabs>
              <w:spacing w:line="360" w:lineRule="exact"/>
              <w:ind w:left="630" w:hangingChars="300" w:hanging="63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（1）根据交通信息化发展的实际情况，参照上述条目，撰写 2018年交通信</w:t>
            </w:r>
            <w:r>
              <w:rPr>
                <w:rFonts w:hint="eastAsia"/>
              </w:rPr>
              <w:t>息化发展综述，时间段为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年全年。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ind w:left="630" w:hangingChars="300" w:hanging="63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（2）上述主要内容条目仅供参考，可根据实际有重点地设置文章条目，不求面面俱到，要突出重点、亮点。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（3）以数据或实例为依据，鼓励使用图表和插图表述，且尽量不与文字重复。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（4）文字精炼，只做描述，不做评价。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（5）具体格式要求参见“注：文章编撰格式要求”。</w:t>
            </w:r>
          </w:p>
        </w:tc>
      </w:tr>
      <w:tr w:rsidR="00D44F81" w:rsidTr="006D5D9D">
        <w:trPr>
          <w:trHeight w:val="138"/>
        </w:trPr>
        <w:tc>
          <w:tcPr>
            <w:tcW w:w="101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篇幅</w:t>
            </w: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限2000字以内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截稿日期</w:t>
            </w:r>
          </w:p>
        </w:tc>
        <w:tc>
          <w:tcPr>
            <w:tcW w:w="360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2019年8月5日</w:t>
            </w:r>
          </w:p>
        </w:tc>
      </w:tr>
    </w:tbl>
    <w:p w:rsidR="00D44F81" w:rsidRDefault="00D44F81" w:rsidP="00D44F81">
      <w:pPr>
        <w:rPr>
          <w:rFonts w:hint="eastAsia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000" w:firstRow="0" w:lastRow="0" w:firstColumn="0" w:lastColumn="0" w:noHBand="0" w:noVBand="0"/>
      </w:tblPr>
      <w:tblGrid>
        <w:gridCol w:w="1018"/>
        <w:gridCol w:w="3420"/>
        <w:gridCol w:w="1440"/>
        <w:gridCol w:w="3600"/>
      </w:tblGrid>
      <w:tr w:rsidR="00D44F81" w:rsidTr="006D5D9D">
        <w:tc>
          <w:tcPr>
            <w:tcW w:w="94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400" w:lineRule="exact"/>
              <w:jc w:val="center"/>
              <w:outlineLvl w:val="0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二、2018年最新进展情况</w:t>
            </w:r>
          </w:p>
        </w:tc>
      </w:tr>
      <w:tr w:rsidR="00D44F81" w:rsidTr="006D5D9D">
        <w:trPr>
          <w:trHeight w:val="1264"/>
        </w:trPr>
        <w:tc>
          <w:tcPr>
            <w:tcW w:w="101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-1980"/>
              </w:tabs>
              <w:spacing w:line="360" w:lineRule="exact"/>
              <w:ind w:firstLineChars="100" w:firstLine="21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D44F81" w:rsidRDefault="00D44F81" w:rsidP="006D5D9D">
            <w:pPr>
              <w:tabs>
                <w:tab w:val="left" w:pos="-1980"/>
              </w:tabs>
              <w:spacing w:line="360" w:lineRule="exact"/>
              <w:ind w:firstLineChars="100" w:firstLine="21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交通信息化建设与发展的最新进展情况，内容包括：【基础环境建设】信息化规划与投资，法规和标准化建设，应用业务系统建设、行业门户网站、网络与信息安全，人才培养等以及【信息资源开发、利用与共享】、【电子政务】、【电子商务】、【重点项目、工程】、【企业信息化】等内容。</w:t>
            </w:r>
          </w:p>
        </w:tc>
      </w:tr>
      <w:tr w:rsidR="00D44F81" w:rsidTr="006D5D9D">
        <w:trPr>
          <w:trHeight w:val="1500"/>
        </w:trPr>
        <w:tc>
          <w:tcPr>
            <w:tcW w:w="101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ind w:firstLineChars="100" w:firstLine="21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ind w:firstLineChars="100" w:firstLine="21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84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432"/>
              </w:tabs>
              <w:spacing w:line="360" w:lineRule="exact"/>
              <w:ind w:left="630" w:hangingChars="300" w:hanging="63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（1）根据实际情况，参照上述条目，撰写 2018年交通信</w:t>
            </w:r>
            <w:r>
              <w:rPr>
                <w:rFonts w:hint="eastAsia"/>
              </w:rPr>
              <w:t>息化最新进展情况总结，时间段为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年全年。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ind w:left="630" w:hangingChars="300" w:hanging="63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（2）上述主要内容仅供参考，可根据实际有重点地设置文章条目，不求面面俱到，要突出重点、亮点，强调新进展。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（3）以数据或实例为依据，鼓励使用图表和插图表述，且尽量不与文字重复。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（4）文字精炼，只做描述，不做评价。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（5）具体格式要求参见“注：文章编撰格式要求”。</w:t>
            </w:r>
          </w:p>
        </w:tc>
      </w:tr>
      <w:tr w:rsidR="00D44F81" w:rsidTr="006D5D9D">
        <w:trPr>
          <w:trHeight w:val="138"/>
        </w:trPr>
        <w:tc>
          <w:tcPr>
            <w:tcW w:w="101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篇幅</w:t>
            </w: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限3000字以内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截稿日期</w:t>
            </w:r>
          </w:p>
        </w:tc>
        <w:tc>
          <w:tcPr>
            <w:tcW w:w="360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2019年8月5日</w:t>
            </w:r>
          </w:p>
        </w:tc>
      </w:tr>
    </w:tbl>
    <w:p w:rsidR="00D44F81" w:rsidRDefault="00D44F81" w:rsidP="00D44F81">
      <w:pPr>
        <w:rPr>
          <w:rFonts w:hint="eastAsia"/>
        </w:rPr>
      </w:pPr>
    </w:p>
    <w:p w:rsidR="00D44F81" w:rsidRDefault="00D44F81" w:rsidP="00D44F81">
      <w:pPr>
        <w:rPr>
          <w:rFonts w:hint="eastAsia"/>
        </w:rPr>
      </w:pPr>
    </w:p>
    <w:p w:rsidR="00D44F81" w:rsidRDefault="00D44F81" w:rsidP="00D44F81">
      <w:pPr>
        <w:rPr>
          <w:rFonts w:hint="eastAsia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000" w:firstRow="0" w:lastRow="0" w:firstColumn="0" w:lastColumn="0" w:noHBand="0" w:noVBand="0"/>
      </w:tblPr>
      <w:tblGrid>
        <w:gridCol w:w="1018"/>
        <w:gridCol w:w="3420"/>
        <w:gridCol w:w="1440"/>
        <w:gridCol w:w="3600"/>
      </w:tblGrid>
      <w:tr w:rsidR="00D44F81" w:rsidTr="006D5D9D">
        <w:tc>
          <w:tcPr>
            <w:tcW w:w="94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三、2018年典型案例介绍</w:t>
            </w:r>
          </w:p>
        </w:tc>
      </w:tr>
      <w:tr w:rsidR="00D44F81" w:rsidTr="006D5D9D">
        <w:trPr>
          <w:trHeight w:val="443"/>
        </w:trPr>
        <w:tc>
          <w:tcPr>
            <w:tcW w:w="101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-1980"/>
              </w:tabs>
              <w:spacing w:line="360" w:lineRule="exact"/>
              <w:ind w:firstLineChars="100" w:firstLine="21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D44F81" w:rsidRDefault="00D44F81" w:rsidP="006D5D9D">
            <w:pPr>
              <w:tabs>
                <w:tab w:val="left" w:pos="-1980"/>
              </w:tabs>
              <w:spacing w:line="360" w:lineRule="exact"/>
              <w:ind w:firstLineChars="100" w:firstLine="21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2018年实施的有代表性的交通信息化工程或项目（1-3个）实施情况介绍（如: 建设背景、实施过程、应用效果及下一步推进思路等）。</w:t>
            </w:r>
          </w:p>
        </w:tc>
      </w:tr>
      <w:tr w:rsidR="00D44F81" w:rsidTr="006D5D9D">
        <w:trPr>
          <w:trHeight w:val="1442"/>
        </w:trPr>
        <w:tc>
          <w:tcPr>
            <w:tcW w:w="101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ind w:firstLineChars="100" w:firstLine="21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ind w:firstLineChars="100" w:firstLine="21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84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432"/>
              </w:tabs>
              <w:spacing w:line="360" w:lineRule="exact"/>
              <w:ind w:left="630" w:hangingChars="300" w:hanging="63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（1）结合工程或项目建设与应用实际情况，参照上述条目，撰写 2018年交通信</w:t>
            </w:r>
            <w:r>
              <w:rPr>
                <w:rFonts w:hint="eastAsia"/>
              </w:rPr>
              <w:t>息化典型案例介绍，工程或项目实施时段为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年（跨年度工程或项目仅介绍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年进展情况）。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ind w:left="630" w:hangingChars="300" w:hanging="63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（2）可根据实际有重点地设置文章条目，不求面面俱到，要突出重点、亮点。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（3）以数据为依据，鼓励使用图表和插图表述，且尽量不与文字重复。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（4）文字精炼，只做描述，不做评价。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（5）具体格式要求参见“注：文章编撰格式要求”。</w:t>
            </w:r>
          </w:p>
        </w:tc>
      </w:tr>
      <w:tr w:rsidR="00D44F81" w:rsidTr="006D5D9D">
        <w:trPr>
          <w:trHeight w:val="30"/>
        </w:trPr>
        <w:tc>
          <w:tcPr>
            <w:tcW w:w="101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篇幅</w:t>
            </w: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每个案例限3000字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截稿日期</w:t>
            </w:r>
          </w:p>
        </w:tc>
        <w:tc>
          <w:tcPr>
            <w:tcW w:w="360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2019年8月5日</w:t>
            </w:r>
          </w:p>
        </w:tc>
      </w:tr>
    </w:tbl>
    <w:p w:rsidR="00D44F81" w:rsidRDefault="00D44F81" w:rsidP="00D44F81">
      <w:pPr>
        <w:tabs>
          <w:tab w:val="left" w:pos="540"/>
        </w:tabs>
        <w:spacing w:beforeLines="50" w:before="156" w:line="400" w:lineRule="exact"/>
        <w:outlineLvl w:val="0"/>
        <w:rPr>
          <w:rFonts w:ascii="黑体" w:eastAsia="黑体" w:hAnsi="宋体" w:hint="eastAsia"/>
        </w:rPr>
        <w:sectPr w:rsidR="00D44F81" w:rsidSect="00D44F81">
          <w:headerReference w:type="default" r:id="rId5"/>
          <w:footerReference w:type="even" r:id="rId6"/>
          <w:footerReference w:type="default" r:id="rId7"/>
          <w:pgSz w:w="11906" w:h="16838"/>
          <w:pgMar w:top="1440" w:right="1191" w:bottom="1440" w:left="1191" w:header="851" w:footer="992" w:gutter="0"/>
          <w:cols w:space="720"/>
          <w:docGrid w:type="linesAndChars" w:linePitch="312"/>
        </w:sectPr>
      </w:pPr>
    </w:p>
    <w:p w:rsidR="00D44F81" w:rsidRDefault="00D44F81" w:rsidP="00D44F81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066"/>
        <w:gridCol w:w="1260"/>
        <w:gridCol w:w="4092"/>
      </w:tblGrid>
      <w:tr w:rsidR="00D44F81" w:rsidTr="006D5D9D">
        <w:trPr>
          <w:cantSplit/>
        </w:trPr>
        <w:tc>
          <w:tcPr>
            <w:tcW w:w="949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400" w:lineRule="exact"/>
              <w:jc w:val="center"/>
              <w:outlineLvl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四、2018年专题研究</w:t>
            </w:r>
          </w:p>
        </w:tc>
      </w:tr>
      <w:tr w:rsidR="00D44F81" w:rsidTr="006D5D9D">
        <w:trPr>
          <w:trHeight w:val="1325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-1980"/>
              </w:tabs>
              <w:spacing w:line="400" w:lineRule="exact"/>
              <w:ind w:firstLineChars="100" w:firstLine="21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D44F81" w:rsidRDefault="00D44F81" w:rsidP="006D5D9D">
            <w:pPr>
              <w:tabs>
                <w:tab w:val="left" w:pos="-1980"/>
              </w:tabs>
              <w:spacing w:line="400" w:lineRule="exact"/>
              <w:ind w:firstLineChars="100" w:firstLine="21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对2018年交通信息化政策、管理、标准、技术、应用、市场等方面有独到见解和探究的文章；</w:t>
            </w:r>
            <w:r>
              <w:rPr>
                <w:rFonts w:ascii="宋体" w:hAnsi="宋体" w:hint="eastAsia"/>
                <w:szCs w:val="21"/>
              </w:rPr>
              <w:t>具体格式要求参见“注：文章编撰格式要求”。</w:t>
            </w:r>
          </w:p>
        </w:tc>
      </w:tr>
      <w:tr w:rsidR="00D44F81" w:rsidTr="006D5D9D">
        <w:trPr>
          <w:trHeight w:val="607"/>
        </w:trPr>
        <w:tc>
          <w:tcPr>
            <w:tcW w:w="108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40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篇幅</w:t>
            </w:r>
          </w:p>
        </w:tc>
        <w:tc>
          <w:tcPr>
            <w:tcW w:w="3066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40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每个研究报告限3000字以内</w:t>
            </w:r>
          </w:p>
        </w:tc>
        <w:tc>
          <w:tcPr>
            <w:tcW w:w="126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40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截稿日期</w:t>
            </w:r>
          </w:p>
        </w:tc>
        <w:tc>
          <w:tcPr>
            <w:tcW w:w="409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40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2019年8月5日</w:t>
            </w:r>
          </w:p>
        </w:tc>
      </w:tr>
    </w:tbl>
    <w:p w:rsidR="00D44F81" w:rsidRDefault="00D44F81" w:rsidP="00D44F81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000" w:firstRow="0" w:lastRow="0" w:firstColumn="0" w:lastColumn="0" w:noHBand="0" w:noVBand="0"/>
      </w:tblPr>
      <w:tblGrid>
        <w:gridCol w:w="841"/>
        <w:gridCol w:w="4762"/>
        <w:gridCol w:w="1241"/>
        <w:gridCol w:w="2663"/>
      </w:tblGrid>
      <w:tr w:rsidR="00D44F81" w:rsidTr="006D5D9D">
        <w:trPr>
          <w:cantSplit/>
          <w:jc w:val="center"/>
        </w:trPr>
        <w:tc>
          <w:tcPr>
            <w:tcW w:w="95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400" w:lineRule="exact"/>
              <w:jc w:val="center"/>
              <w:outlineLvl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五、2018年大事盘点</w:t>
            </w:r>
          </w:p>
        </w:tc>
      </w:tr>
      <w:tr w:rsidR="00D44F81" w:rsidTr="006D5D9D">
        <w:trPr>
          <w:trHeight w:val="451"/>
          <w:jc w:val="center"/>
        </w:trPr>
        <w:tc>
          <w:tcPr>
            <w:tcW w:w="84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8666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2018年交通信息化发展重大举措、政策、事件、项目、活动等情况列表。</w:t>
            </w:r>
          </w:p>
        </w:tc>
      </w:tr>
      <w:tr w:rsidR="00D44F81" w:rsidTr="006D5D9D">
        <w:trPr>
          <w:trHeight w:val="741"/>
          <w:jc w:val="center"/>
        </w:trPr>
        <w:tc>
          <w:tcPr>
            <w:tcW w:w="8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866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ind w:left="420" w:hangingChars="200" w:hanging="42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（1）</w:t>
            </w:r>
            <w:r>
              <w:rPr>
                <w:rFonts w:ascii="宋体" w:hAnsi="宋体" w:hint="eastAsia"/>
                <w:szCs w:val="21"/>
              </w:rPr>
              <w:t>所列事件等时间段为2018年；</w:t>
            </w:r>
            <w:r>
              <w:rPr>
                <w:rFonts w:ascii="宋体" w:hAnsi="宋体"/>
                <w:szCs w:val="21"/>
              </w:rPr>
              <w:t>（2）文字</w:t>
            </w:r>
            <w:r>
              <w:rPr>
                <w:rFonts w:ascii="宋体" w:hAnsi="宋体" w:hint="eastAsia"/>
                <w:szCs w:val="21"/>
              </w:rPr>
              <w:t>精炼</w:t>
            </w:r>
            <w:r>
              <w:rPr>
                <w:rFonts w:ascii="宋体" w:hAnsi="宋体"/>
                <w:szCs w:val="21"/>
              </w:rPr>
              <w:t>，只做描述，不做评价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ind w:left="420" w:hangingChars="200" w:hanging="42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（3）具体格式要求参见“注：文章编撰格式要求”。</w:t>
            </w:r>
          </w:p>
        </w:tc>
      </w:tr>
      <w:tr w:rsidR="00D44F81" w:rsidTr="006D5D9D">
        <w:trPr>
          <w:trHeight w:val="30"/>
          <w:jc w:val="center"/>
        </w:trPr>
        <w:tc>
          <w:tcPr>
            <w:tcW w:w="8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篇幅</w:t>
            </w:r>
          </w:p>
        </w:tc>
        <w:tc>
          <w:tcPr>
            <w:tcW w:w="476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列表限1000字</w:t>
            </w:r>
          </w:p>
        </w:tc>
        <w:tc>
          <w:tcPr>
            <w:tcW w:w="1241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截稿日期</w:t>
            </w:r>
          </w:p>
        </w:tc>
        <w:tc>
          <w:tcPr>
            <w:tcW w:w="2663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2019年8月5日</w:t>
            </w:r>
          </w:p>
        </w:tc>
      </w:tr>
    </w:tbl>
    <w:p w:rsidR="00D44F81" w:rsidRDefault="00D44F81" w:rsidP="00D44F81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000" w:firstRow="0" w:lastRow="0" w:firstColumn="0" w:lastColumn="0" w:noHBand="0" w:noVBand="0"/>
      </w:tblPr>
      <w:tblGrid>
        <w:gridCol w:w="1036"/>
        <w:gridCol w:w="3420"/>
        <w:gridCol w:w="1260"/>
        <w:gridCol w:w="3834"/>
      </w:tblGrid>
      <w:tr w:rsidR="00D44F81" w:rsidTr="006D5D9D">
        <w:trPr>
          <w:cantSplit/>
          <w:jc w:val="center"/>
        </w:trPr>
        <w:tc>
          <w:tcPr>
            <w:tcW w:w="95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400" w:lineRule="exact"/>
              <w:jc w:val="center"/>
              <w:outlineLvl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六、2018年调查问卷</w:t>
            </w:r>
          </w:p>
        </w:tc>
      </w:tr>
      <w:tr w:rsidR="00D44F81" w:rsidTr="006D5D9D">
        <w:trPr>
          <w:trHeight w:val="1056"/>
          <w:jc w:val="center"/>
        </w:trPr>
        <w:tc>
          <w:tcPr>
            <w:tcW w:w="1036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-108"/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调查问卷内容为交通信息化综合调查，调查对象为交通厅（局、委），目的在于了解和掌握2018年全省（区、市）交通系统信息化发展现状。</w:t>
            </w:r>
          </w:p>
        </w:tc>
      </w:tr>
      <w:tr w:rsidR="00D44F81" w:rsidTr="006D5D9D">
        <w:trPr>
          <w:trHeight w:val="1206"/>
          <w:jc w:val="center"/>
        </w:trPr>
        <w:tc>
          <w:tcPr>
            <w:tcW w:w="10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ind w:firstLineChars="50" w:firstLine="105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具体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851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ind w:left="420" w:hangingChars="200" w:hanging="420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（1）</w:t>
            </w:r>
            <w:r>
              <w:rPr>
                <w:rFonts w:ascii="宋体" w:hAnsi="宋体" w:hint="eastAsia"/>
                <w:szCs w:val="21"/>
              </w:rPr>
              <w:t>调查数据所属时段为2018年；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（2）</w:t>
            </w:r>
            <w:r>
              <w:rPr>
                <w:rFonts w:ascii="宋体" w:hAnsi="宋体" w:hint="eastAsia"/>
                <w:szCs w:val="21"/>
              </w:rPr>
              <w:t>确保数据的准确性，建议参照上一年度的数据，避免出现不合理现象</w:t>
            </w:r>
            <w:r>
              <w:rPr>
                <w:rFonts w:ascii="宋体" w:hAnsi="宋体"/>
                <w:szCs w:val="21"/>
              </w:rPr>
              <w:t>；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（3）</w:t>
            </w:r>
            <w:r>
              <w:rPr>
                <w:rFonts w:ascii="宋体" w:hAnsi="宋体" w:hint="eastAsia"/>
                <w:szCs w:val="21"/>
              </w:rPr>
              <w:t>问卷填写</w:t>
            </w:r>
            <w:r>
              <w:rPr>
                <w:rFonts w:ascii="宋体" w:hAnsi="宋体"/>
                <w:szCs w:val="21"/>
              </w:rPr>
              <w:t>体例</w:t>
            </w:r>
            <w:r>
              <w:rPr>
                <w:rFonts w:ascii="宋体" w:hAnsi="宋体" w:hint="eastAsia"/>
                <w:szCs w:val="21"/>
              </w:rPr>
              <w:t>以问卷中的不同要求为准；</w:t>
            </w:r>
          </w:p>
          <w:p w:rsidR="00D44F81" w:rsidRDefault="00D44F81" w:rsidP="006D5D9D">
            <w:pPr>
              <w:tabs>
                <w:tab w:val="left" w:pos="540"/>
              </w:tabs>
              <w:spacing w:line="360" w:lineRule="exact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（4）具体内容详见“附件3：调查问卷”</w:t>
            </w:r>
          </w:p>
        </w:tc>
      </w:tr>
      <w:tr w:rsidR="00D44F81" w:rsidTr="006D5D9D">
        <w:trPr>
          <w:trHeight w:val="30"/>
          <w:jc w:val="center"/>
        </w:trPr>
        <w:tc>
          <w:tcPr>
            <w:tcW w:w="10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篇幅</w:t>
            </w: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26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截稿日期</w:t>
            </w:r>
          </w:p>
        </w:tc>
        <w:tc>
          <w:tcPr>
            <w:tcW w:w="38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F81" w:rsidRDefault="00D44F81" w:rsidP="006D5D9D">
            <w:pPr>
              <w:tabs>
                <w:tab w:val="left" w:pos="540"/>
              </w:tabs>
              <w:spacing w:line="360" w:lineRule="exact"/>
              <w:jc w:val="center"/>
              <w:outlineLvl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2019年8月5日</w:t>
            </w:r>
          </w:p>
        </w:tc>
      </w:tr>
    </w:tbl>
    <w:p w:rsidR="00D44F81" w:rsidRDefault="00D44F81" w:rsidP="00D44F81">
      <w:pPr>
        <w:tabs>
          <w:tab w:val="left" w:pos="0"/>
        </w:tabs>
        <w:spacing w:beforeLines="50" w:before="156" w:line="400" w:lineRule="exact"/>
        <w:outlineLvl w:val="0"/>
        <w:rPr>
          <w:rFonts w:ascii="黑体" w:eastAsia="黑体" w:hAnsi="宋体" w:hint="eastAsia"/>
          <w:sz w:val="24"/>
        </w:rPr>
        <w:sectPr w:rsidR="00D44F81">
          <w:footerReference w:type="first" r:id="rId8"/>
          <w:type w:val="continuous"/>
          <w:pgSz w:w="11906" w:h="16838"/>
          <w:pgMar w:top="1440" w:right="1191" w:bottom="1440" w:left="1191" w:header="851" w:footer="992" w:gutter="0"/>
          <w:cols w:space="720"/>
          <w:docGrid w:type="linesAndChars" w:linePitch="312"/>
        </w:sectPr>
      </w:pPr>
    </w:p>
    <w:p w:rsidR="00D44F81" w:rsidRDefault="00D44F81" w:rsidP="00D44F81">
      <w:pPr>
        <w:rPr>
          <w:rFonts w:ascii="仿宋_GB2312" w:eastAsia="仿宋_GB2312" w:hAnsi="仿宋_GB2312" w:hint="eastAsia"/>
          <w:b/>
          <w:szCs w:val="30"/>
        </w:rPr>
      </w:pPr>
      <w:r>
        <w:rPr>
          <w:rFonts w:ascii="仿宋_GB2312" w:eastAsia="仿宋_GB2312" w:hAnsi="仿宋_GB2312" w:hint="eastAsia"/>
          <w:b/>
          <w:szCs w:val="30"/>
        </w:rPr>
        <w:lastRenderedPageBreak/>
        <w:t>注：文章编撰格式要求</w:t>
      </w:r>
    </w:p>
    <w:p w:rsidR="00D44F81" w:rsidRDefault="00D44F81" w:rsidP="00D44F81">
      <w:pPr>
        <w:spacing w:line="360" w:lineRule="exact"/>
        <w:ind w:firstLineChars="200" w:firstLine="420"/>
        <w:rPr>
          <w:rFonts w:ascii="仿宋_GB2312" w:eastAsia="仿宋_GB2312" w:hAnsi="仿宋_GB2312" w:hint="eastAsia"/>
          <w:szCs w:val="21"/>
        </w:rPr>
      </w:pPr>
      <w:r>
        <w:rPr>
          <w:rFonts w:ascii="仿宋_GB2312" w:eastAsia="仿宋_GB2312" w:hAnsi="仿宋_GB2312" w:hint="eastAsia"/>
          <w:szCs w:val="21"/>
        </w:rPr>
        <w:t>1.页面设置，尺寸：210×297MM；页边距，上、下、左、右：3CM；页眉、页脚：1.5CM。</w:t>
      </w:r>
    </w:p>
    <w:p w:rsidR="00D44F81" w:rsidRDefault="00D44F81" w:rsidP="00D44F81">
      <w:pPr>
        <w:spacing w:line="360" w:lineRule="exact"/>
        <w:ind w:firstLineChars="200" w:firstLine="420"/>
        <w:rPr>
          <w:rFonts w:ascii="仿宋_GB2312" w:eastAsia="仿宋_GB2312" w:hAnsi="仿宋_GB2312" w:hint="eastAsia"/>
          <w:szCs w:val="21"/>
        </w:rPr>
      </w:pPr>
      <w:r>
        <w:rPr>
          <w:rFonts w:ascii="仿宋_GB2312" w:eastAsia="仿宋_GB2312" w:hAnsi="仿宋_GB2312" w:hint="eastAsia"/>
          <w:szCs w:val="21"/>
        </w:rPr>
        <w:t>2.主标题居中，小二号宋体，加粗，单</w:t>
      </w:r>
      <w:proofErr w:type="gramStart"/>
      <w:r>
        <w:rPr>
          <w:rFonts w:ascii="仿宋_GB2312" w:eastAsia="仿宋_GB2312" w:hAnsi="仿宋_GB2312" w:hint="eastAsia"/>
          <w:szCs w:val="21"/>
        </w:rPr>
        <w:t>倍</w:t>
      </w:r>
      <w:proofErr w:type="gramEnd"/>
      <w:r>
        <w:rPr>
          <w:rFonts w:ascii="仿宋_GB2312" w:eastAsia="仿宋_GB2312" w:hAnsi="仿宋_GB2312" w:hint="eastAsia"/>
          <w:szCs w:val="21"/>
        </w:rPr>
        <w:t>行距。</w:t>
      </w:r>
    </w:p>
    <w:p w:rsidR="00D44F81" w:rsidRDefault="00D44F81" w:rsidP="00D44F81">
      <w:pPr>
        <w:spacing w:line="360" w:lineRule="exact"/>
        <w:ind w:firstLineChars="200" w:firstLine="420"/>
        <w:rPr>
          <w:rFonts w:ascii="仿宋_GB2312" w:eastAsia="仿宋_GB2312" w:hAnsi="仿宋_GB2312" w:hint="eastAsia"/>
          <w:szCs w:val="21"/>
        </w:rPr>
      </w:pPr>
      <w:r>
        <w:rPr>
          <w:rFonts w:ascii="仿宋_GB2312" w:eastAsia="仿宋_GB2312" w:hAnsi="仿宋_GB2312" w:hint="eastAsia"/>
          <w:szCs w:val="21"/>
        </w:rPr>
        <w:t>3.正文采用正文格式，五号宋体，单</w:t>
      </w:r>
      <w:proofErr w:type="gramStart"/>
      <w:r>
        <w:rPr>
          <w:rFonts w:ascii="仿宋_GB2312" w:eastAsia="仿宋_GB2312" w:hAnsi="仿宋_GB2312" w:hint="eastAsia"/>
          <w:szCs w:val="21"/>
        </w:rPr>
        <w:t>倍</w:t>
      </w:r>
      <w:proofErr w:type="gramEnd"/>
      <w:r>
        <w:rPr>
          <w:rFonts w:ascii="仿宋_GB2312" w:eastAsia="仿宋_GB2312" w:hAnsi="仿宋_GB2312" w:hint="eastAsia"/>
          <w:szCs w:val="21"/>
        </w:rPr>
        <w:t>行距，全文不分栏。</w:t>
      </w:r>
    </w:p>
    <w:p w:rsidR="00D44F81" w:rsidRDefault="00D44F81" w:rsidP="00D44F81">
      <w:pPr>
        <w:spacing w:line="360" w:lineRule="exact"/>
        <w:ind w:firstLineChars="200" w:firstLine="420"/>
        <w:rPr>
          <w:rFonts w:ascii="仿宋_GB2312" w:eastAsia="仿宋_GB2312" w:hAnsi="仿宋_GB2312" w:hint="eastAsia"/>
          <w:szCs w:val="21"/>
        </w:rPr>
      </w:pPr>
      <w:r>
        <w:rPr>
          <w:rFonts w:ascii="仿宋_GB2312" w:eastAsia="仿宋_GB2312" w:hAnsi="仿宋_GB2312" w:hint="eastAsia"/>
          <w:szCs w:val="21"/>
        </w:rPr>
        <w:t>4.一级标题用</w:t>
      </w:r>
      <w:proofErr w:type="gramStart"/>
      <w:r>
        <w:rPr>
          <w:rFonts w:ascii="仿宋_GB2312" w:eastAsia="仿宋_GB2312" w:hAnsi="仿宋_GB2312" w:hint="eastAsia"/>
          <w:szCs w:val="21"/>
        </w:rPr>
        <w:t>一</w:t>
      </w:r>
      <w:proofErr w:type="gramEnd"/>
      <w:r>
        <w:rPr>
          <w:rFonts w:ascii="仿宋_GB2312" w:eastAsia="仿宋_GB2312" w:hAnsi="仿宋_GB2312" w:hint="eastAsia"/>
          <w:szCs w:val="21"/>
        </w:rPr>
        <w:t>，二，三，…表示，小四号宋体加粗；二级标题用（</w:t>
      </w:r>
      <w:proofErr w:type="gramStart"/>
      <w:r>
        <w:rPr>
          <w:rFonts w:ascii="仿宋_GB2312" w:eastAsia="仿宋_GB2312" w:hAnsi="仿宋_GB2312" w:hint="eastAsia"/>
          <w:szCs w:val="21"/>
        </w:rPr>
        <w:t>一</w:t>
      </w:r>
      <w:proofErr w:type="gramEnd"/>
      <w:r>
        <w:rPr>
          <w:rFonts w:ascii="仿宋_GB2312" w:eastAsia="仿宋_GB2312" w:hAnsi="仿宋_GB2312" w:hint="eastAsia"/>
          <w:szCs w:val="21"/>
        </w:rPr>
        <w:t>），（二），（三），…表示，五号宋体加粗；三级标题用 1，2，3表示，五号宋体加粗；标题均为正文格式，</w:t>
      </w:r>
      <w:proofErr w:type="gramStart"/>
      <w:r>
        <w:rPr>
          <w:rFonts w:ascii="仿宋_GB2312" w:eastAsia="仿宋_GB2312" w:hAnsi="仿宋_GB2312" w:hint="eastAsia"/>
          <w:szCs w:val="21"/>
        </w:rPr>
        <w:t>居左空两</w:t>
      </w:r>
      <w:proofErr w:type="gramEnd"/>
      <w:r>
        <w:rPr>
          <w:rFonts w:ascii="仿宋_GB2312" w:eastAsia="仿宋_GB2312" w:hAnsi="仿宋_GB2312" w:hint="eastAsia"/>
          <w:szCs w:val="21"/>
        </w:rPr>
        <w:t>格；层次标题以下，还可使用（1），（2），（3），…；再以下，使用①，②，③，…。</w:t>
      </w:r>
    </w:p>
    <w:p w:rsidR="00D44F81" w:rsidRDefault="00D44F81" w:rsidP="00D44F81">
      <w:pPr>
        <w:spacing w:line="360" w:lineRule="exact"/>
        <w:ind w:firstLineChars="200" w:firstLine="420"/>
        <w:rPr>
          <w:rFonts w:ascii="仿宋_GB2312" w:eastAsia="仿宋_GB2312" w:hAnsi="仿宋_GB2312" w:hint="eastAsia"/>
          <w:szCs w:val="21"/>
        </w:rPr>
      </w:pPr>
      <w:r>
        <w:rPr>
          <w:rFonts w:ascii="仿宋_GB2312" w:eastAsia="仿宋_GB2312" w:hAnsi="仿宋_GB2312" w:hint="eastAsia"/>
          <w:szCs w:val="21"/>
        </w:rPr>
        <w:t>注：各层次标题编号切勿用word自动格式设定。</w:t>
      </w:r>
    </w:p>
    <w:p w:rsidR="00D44F81" w:rsidRDefault="00D44F81" w:rsidP="00D44F81">
      <w:pPr>
        <w:numPr>
          <w:ilvl w:val="0"/>
          <w:numId w:val="1"/>
        </w:numPr>
        <w:spacing w:line="360" w:lineRule="exact"/>
        <w:ind w:firstLineChars="200" w:firstLine="420"/>
        <w:rPr>
          <w:rFonts w:ascii="仿宋_GB2312" w:eastAsia="仿宋_GB2312" w:hAnsi="仿宋_GB2312" w:hint="eastAsia"/>
          <w:szCs w:val="21"/>
        </w:rPr>
      </w:pPr>
      <w:r>
        <w:rPr>
          <w:rFonts w:ascii="仿宋_GB2312" w:eastAsia="仿宋_GB2312" w:hAnsi="仿宋_GB2312" w:hint="eastAsia"/>
          <w:szCs w:val="21"/>
        </w:rPr>
        <w:t>全文图片、表格、引文、公式、定理等的序号，均须按其在正文中被引用的顺序，统一用阿拉伯数字顺序编码。图表中的文字以及图表说明文字的字体统一为仿宋体，5号字。</w:t>
      </w:r>
    </w:p>
    <w:p w:rsidR="007C08AC" w:rsidRPr="00D44F81" w:rsidRDefault="007C08AC"/>
    <w:sectPr w:rsidR="007C08AC" w:rsidRPr="00D44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4F81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D44F8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4F81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D44F81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4F81">
    <w:pPr>
      <w:pStyle w:val="a6"/>
      <w:framePr w:h="0" w:wrap="around" w:vAnchor="text" w:hAnchor="margin" w:xAlign="center" w:yAlign="top"/>
      <w:pBdr>
        <w:between w:val="none" w:sz="255" w:space="0" w:color="auto"/>
      </w:pBdr>
      <w:rPr>
        <w:rFonts w:hint="eastAsia"/>
      </w:rPr>
    </w:pPr>
    <w:r>
      <w:rPr>
        <w:rFonts w:hint="eastAsia"/>
      </w:rPr>
      <w:fldChar w:fldCharType="begin"/>
    </w:r>
    <w:r>
      <w:rPr>
        <w:rStyle w:val="a3"/>
        <w:rFonts w:hint="eastAsia"/>
      </w:rPr>
      <w:instrText xml:space="preserve"> PAGE  </w:instrText>
    </w:r>
    <w:r>
      <w:rPr>
        <w:rFonts w:hint="eastAsia"/>
      </w:rPr>
      <w:fldChar w:fldCharType="separate"/>
    </w:r>
    <w:r>
      <w:rPr>
        <w:rStyle w:val="a3"/>
        <w:rFonts w:hint="eastAsia"/>
      </w:rPr>
      <w:t>1</w:t>
    </w:r>
    <w:r>
      <w:rPr>
        <w:rFonts w:hint="eastAsia"/>
      </w:rPr>
      <w:fldChar w:fldCharType="end"/>
    </w:r>
  </w:p>
  <w:p w:rsidR="00000000" w:rsidRDefault="00D44F81">
    <w:pPr>
      <w:pStyle w:val="a6"/>
      <w:jc w:val="center"/>
    </w:pPr>
    <w:r>
      <w:rPr>
        <w:rFonts w:hint="eastAsia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4F81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1"/>
    <w:rsid w:val="007C08AC"/>
    <w:rsid w:val="00D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B3D5B-0B4A-43A7-85C5-11F9C38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4F81"/>
  </w:style>
  <w:style w:type="character" w:customStyle="1" w:styleId="a4">
    <w:name w:val="页眉 字符"/>
    <w:basedOn w:val="a0"/>
    <w:link w:val="a5"/>
    <w:rsid w:val="00D44F81"/>
    <w:rPr>
      <w:sz w:val="18"/>
      <w:szCs w:val="18"/>
    </w:rPr>
  </w:style>
  <w:style w:type="paragraph" w:styleId="a5">
    <w:name w:val="header"/>
    <w:basedOn w:val="a"/>
    <w:link w:val="a4"/>
    <w:rsid w:val="00D44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D44F8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D44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44F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</dc:creator>
  <cp:keywords/>
  <dc:description/>
  <cp:lastModifiedBy>cici</cp:lastModifiedBy>
  <cp:revision>1</cp:revision>
  <dcterms:created xsi:type="dcterms:W3CDTF">2019-07-12T08:42:00Z</dcterms:created>
  <dcterms:modified xsi:type="dcterms:W3CDTF">2019-07-12T08:42:00Z</dcterms:modified>
</cp:coreProperties>
</file>