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0DA" w:rsidRPr="000340DA" w:rsidRDefault="000340DA" w:rsidP="000340DA">
      <w:pPr>
        <w:widowControl/>
        <w:shd w:val="clear" w:color="auto" w:fill="FEFEFE"/>
        <w:spacing w:line="540" w:lineRule="atLeast"/>
        <w:jc w:val="center"/>
        <w:rPr>
          <w:rFonts w:ascii="微软雅黑" w:eastAsia="微软雅黑" w:hAnsi="微软雅黑" w:cs="宋体"/>
          <w:color w:val="333333"/>
          <w:kern w:val="0"/>
          <w:sz w:val="39"/>
          <w:szCs w:val="39"/>
        </w:rPr>
      </w:pPr>
      <w:r w:rsidRPr="000340DA">
        <w:rPr>
          <w:rFonts w:ascii="微软雅黑" w:eastAsia="微软雅黑" w:hAnsi="微软雅黑" w:cs="宋体" w:hint="eastAsia"/>
          <w:color w:val="333333"/>
          <w:kern w:val="0"/>
          <w:sz w:val="39"/>
          <w:szCs w:val="39"/>
        </w:rPr>
        <w:t>中国银保监会2021年规章立法工作计划</w:t>
      </w:r>
    </w:p>
    <w:tbl>
      <w:tblPr>
        <w:tblW w:w="8619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4"/>
        <w:gridCol w:w="6585"/>
        <w:gridCol w:w="1200"/>
      </w:tblGrid>
      <w:tr w:rsidR="000340DA" w:rsidRPr="000340DA" w:rsidTr="000340DA">
        <w:trPr>
          <w:jc w:val="center"/>
        </w:trPr>
        <w:tc>
          <w:tcPr>
            <w:tcW w:w="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40DA" w:rsidRPr="000340DA" w:rsidRDefault="000340DA" w:rsidP="000340DA">
            <w:pPr>
              <w:widowControl/>
              <w:spacing w:line="56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340DA"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65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40DA" w:rsidRPr="000340DA" w:rsidRDefault="000340DA" w:rsidP="000340DA">
            <w:pPr>
              <w:widowControl/>
              <w:spacing w:line="56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340DA"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40DA" w:rsidRPr="000340DA" w:rsidRDefault="000340DA" w:rsidP="000340DA">
            <w:pPr>
              <w:widowControl/>
              <w:spacing w:line="56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340DA"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32"/>
                <w:szCs w:val="32"/>
              </w:rPr>
              <w:t>类型</w:t>
            </w:r>
          </w:p>
        </w:tc>
      </w:tr>
      <w:tr w:rsidR="000340DA" w:rsidRPr="000340DA" w:rsidTr="000340DA">
        <w:trPr>
          <w:jc w:val="center"/>
        </w:trPr>
        <w:tc>
          <w:tcPr>
            <w:tcW w:w="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40DA" w:rsidRPr="000340DA" w:rsidRDefault="000340DA" w:rsidP="000340DA">
            <w:pPr>
              <w:widowControl/>
              <w:spacing w:line="56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340DA"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6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40DA" w:rsidRPr="000340DA" w:rsidRDefault="000340DA" w:rsidP="000340D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340DA"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</w:rPr>
              <w:t>《</w:t>
            </w:r>
            <w:r w:rsidRPr="000340DA"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固定资产</w:t>
            </w:r>
            <w:r w:rsidRPr="000340DA"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</w:rPr>
              <w:t>贷款管理暂行办法》《流动资金贷款管理暂行办法》《个人贷款管理暂行办法》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40DA" w:rsidRPr="000340DA" w:rsidRDefault="000340DA" w:rsidP="000340D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340DA"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修订</w:t>
            </w:r>
          </w:p>
        </w:tc>
      </w:tr>
      <w:tr w:rsidR="000340DA" w:rsidRPr="000340DA" w:rsidTr="000340DA">
        <w:trPr>
          <w:jc w:val="center"/>
        </w:trPr>
        <w:tc>
          <w:tcPr>
            <w:tcW w:w="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40DA" w:rsidRPr="000340DA" w:rsidRDefault="000340DA" w:rsidP="000340D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340DA"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6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40DA" w:rsidRPr="000340DA" w:rsidRDefault="000340DA" w:rsidP="000340D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340DA"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《商业银行托管业务管理办法》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40DA" w:rsidRPr="000340DA" w:rsidRDefault="000340DA" w:rsidP="000340D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340DA"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制定</w:t>
            </w:r>
          </w:p>
        </w:tc>
      </w:tr>
      <w:tr w:rsidR="000340DA" w:rsidRPr="000340DA" w:rsidTr="000340DA">
        <w:trPr>
          <w:jc w:val="center"/>
        </w:trPr>
        <w:tc>
          <w:tcPr>
            <w:tcW w:w="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40DA" w:rsidRPr="000340DA" w:rsidRDefault="000340DA" w:rsidP="000340D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340DA"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6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40DA" w:rsidRPr="000340DA" w:rsidRDefault="000340DA" w:rsidP="000340D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340DA"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《理财公司内部控制管理办法》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40DA" w:rsidRPr="000340DA" w:rsidRDefault="000340DA" w:rsidP="000340D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340DA"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制定</w:t>
            </w:r>
          </w:p>
        </w:tc>
      </w:tr>
      <w:tr w:rsidR="000340DA" w:rsidRPr="000340DA" w:rsidTr="000340DA">
        <w:trPr>
          <w:jc w:val="center"/>
        </w:trPr>
        <w:tc>
          <w:tcPr>
            <w:tcW w:w="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40DA" w:rsidRPr="000340DA" w:rsidRDefault="000340DA" w:rsidP="000340D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340DA"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6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40DA" w:rsidRPr="000340DA" w:rsidRDefault="000340DA" w:rsidP="000340D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340DA"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《保险资产管理公司管理暂行规定》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40DA" w:rsidRPr="000340DA" w:rsidRDefault="000340DA" w:rsidP="000340D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340DA"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修订</w:t>
            </w:r>
          </w:p>
        </w:tc>
      </w:tr>
      <w:tr w:rsidR="000340DA" w:rsidRPr="000340DA" w:rsidTr="000340DA">
        <w:trPr>
          <w:jc w:val="center"/>
        </w:trPr>
        <w:tc>
          <w:tcPr>
            <w:tcW w:w="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40DA" w:rsidRPr="000340DA" w:rsidRDefault="000340DA" w:rsidP="000340D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340DA"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6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40DA" w:rsidRPr="000340DA" w:rsidRDefault="000340DA" w:rsidP="000340D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340DA"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《保险销售管理办法》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40DA" w:rsidRPr="000340DA" w:rsidRDefault="000340DA" w:rsidP="000340D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340DA"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制定</w:t>
            </w:r>
          </w:p>
        </w:tc>
      </w:tr>
      <w:tr w:rsidR="000340DA" w:rsidRPr="000340DA" w:rsidTr="000340DA">
        <w:trPr>
          <w:jc w:val="center"/>
        </w:trPr>
        <w:tc>
          <w:tcPr>
            <w:tcW w:w="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40DA" w:rsidRPr="000340DA" w:rsidRDefault="000340DA" w:rsidP="000340D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340DA"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6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40DA" w:rsidRPr="000340DA" w:rsidRDefault="000340DA" w:rsidP="000340D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340DA"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《银行保险监管统计管理办法》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40DA" w:rsidRPr="000340DA" w:rsidRDefault="000340DA" w:rsidP="000340D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340DA"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制定</w:t>
            </w:r>
          </w:p>
        </w:tc>
      </w:tr>
      <w:tr w:rsidR="000340DA" w:rsidRPr="000340DA" w:rsidTr="000340DA">
        <w:trPr>
          <w:jc w:val="center"/>
        </w:trPr>
        <w:tc>
          <w:tcPr>
            <w:tcW w:w="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40DA" w:rsidRPr="000340DA" w:rsidRDefault="000340DA" w:rsidP="000340D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340DA"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6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40DA" w:rsidRPr="000340DA" w:rsidRDefault="000340DA" w:rsidP="000340D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340DA"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《银行保险机构消费者适当性管理办法》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40DA" w:rsidRPr="000340DA" w:rsidRDefault="000340DA" w:rsidP="000340D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340DA"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制定</w:t>
            </w:r>
          </w:p>
        </w:tc>
      </w:tr>
      <w:tr w:rsidR="000340DA" w:rsidRPr="000340DA" w:rsidTr="000340DA">
        <w:trPr>
          <w:jc w:val="center"/>
        </w:trPr>
        <w:tc>
          <w:tcPr>
            <w:tcW w:w="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40DA" w:rsidRPr="000340DA" w:rsidRDefault="000340DA" w:rsidP="000340D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340DA"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6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40DA" w:rsidRPr="000340DA" w:rsidRDefault="000340DA" w:rsidP="000340D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340DA"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《中国银保监会派出机构监管职责规定》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40DA" w:rsidRPr="000340DA" w:rsidRDefault="000340DA" w:rsidP="000340D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340DA"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制定</w:t>
            </w:r>
          </w:p>
        </w:tc>
      </w:tr>
      <w:tr w:rsidR="000340DA" w:rsidRPr="000340DA" w:rsidTr="000340DA">
        <w:trPr>
          <w:jc w:val="center"/>
        </w:trPr>
        <w:tc>
          <w:tcPr>
            <w:tcW w:w="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40DA" w:rsidRPr="000340DA" w:rsidRDefault="000340DA" w:rsidP="000340D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340DA"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6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40DA" w:rsidRPr="000340DA" w:rsidRDefault="000340DA" w:rsidP="000340D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340DA"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《中国银保监会关于修改部分行政许可规章的决定》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40DA" w:rsidRPr="000340DA" w:rsidRDefault="000340DA" w:rsidP="000340D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340DA"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修订</w:t>
            </w:r>
          </w:p>
        </w:tc>
      </w:tr>
      <w:tr w:rsidR="000340DA" w:rsidRPr="000340DA" w:rsidTr="000340DA">
        <w:trPr>
          <w:jc w:val="center"/>
        </w:trPr>
        <w:tc>
          <w:tcPr>
            <w:tcW w:w="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40DA" w:rsidRPr="000340DA" w:rsidRDefault="000340DA" w:rsidP="000340D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340DA"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6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40DA" w:rsidRPr="000340DA" w:rsidRDefault="000340DA" w:rsidP="000340D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340DA"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《政策性金融机构行政许可事项实施办法》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40DA" w:rsidRPr="000340DA" w:rsidRDefault="000340DA" w:rsidP="000340D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340DA"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制定</w:t>
            </w:r>
          </w:p>
        </w:tc>
      </w:tr>
      <w:tr w:rsidR="000340DA" w:rsidRPr="000340DA" w:rsidTr="000340DA">
        <w:trPr>
          <w:jc w:val="center"/>
        </w:trPr>
        <w:tc>
          <w:tcPr>
            <w:tcW w:w="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40DA" w:rsidRPr="000340DA" w:rsidRDefault="000340DA" w:rsidP="000340D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340DA"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6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40DA" w:rsidRPr="000340DA" w:rsidRDefault="000340DA" w:rsidP="000340D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340DA"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《金融资产投资公司资本管理办法（试行）》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40DA" w:rsidRPr="000340DA" w:rsidRDefault="000340DA" w:rsidP="000340D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340DA"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制定</w:t>
            </w:r>
          </w:p>
        </w:tc>
      </w:tr>
      <w:tr w:rsidR="000340DA" w:rsidRPr="000340DA" w:rsidTr="000340DA">
        <w:trPr>
          <w:jc w:val="center"/>
        </w:trPr>
        <w:tc>
          <w:tcPr>
            <w:tcW w:w="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40DA" w:rsidRPr="000340DA" w:rsidRDefault="000340DA" w:rsidP="000340D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340DA"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6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40DA" w:rsidRPr="000340DA" w:rsidRDefault="000340DA" w:rsidP="000340D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340DA"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《网络小额贷款公司管理暂行办法》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40DA" w:rsidRPr="000340DA" w:rsidRDefault="000340DA" w:rsidP="000340D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340DA"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制定</w:t>
            </w:r>
          </w:p>
        </w:tc>
      </w:tr>
      <w:tr w:rsidR="000340DA" w:rsidRPr="000340DA" w:rsidTr="000340DA">
        <w:trPr>
          <w:jc w:val="center"/>
        </w:trPr>
        <w:tc>
          <w:tcPr>
            <w:tcW w:w="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40DA" w:rsidRPr="000340DA" w:rsidRDefault="000340DA" w:rsidP="000340D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340DA"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6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40DA" w:rsidRPr="000340DA" w:rsidRDefault="000340DA" w:rsidP="000340D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340DA"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《小额贷款公司监督管理办法》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40DA" w:rsidRPr="000340DA" w:rsidRDefault="000340DA" w:rsidP="000340D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340DA"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制定</w:t>
            </w:r>
          </w:p>
        </w:tc>
      </w:tr>
      <w:tr w:rsidR="000340DA" w:rsidRPr="000340DA" w:rsidTr="000340DA">
        <w:trPr>
          <w:jc w:val="center"/>
        </w:trPr>
        <w:tc>
          <w:tcPr>
            <w:tcW w:w="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40DA" w:rsidRPr="000340DA" w:rsidRDefault="000340DA" w:rsidP="000340D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340DA"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14</w:t>
            </w:r>
          </w:p>
        </w:tc>
        <w:tc>
          <w:tcPr>
            <w:tcW w:w="6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40DA" w:rsidRPr="000340DA" w:rsidRDefault="000340DA" w:rsidP="000340D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340DA"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《地方资产管理公司监督管理暂行办法》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40DA" w:rsidRPr="000340DA" w:rsidRDefault="000340DA" w:rsidP="000340D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340DA"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制定</w:t>
            </w:r>
          </w:p>
        </w:tc>
      </w:tr>
      <w:tr w:rsidR="000340DA" w:rsidRPr="000340DA" w:rsidTr="000340DA">
        <w:trPr>
          <w:jc w:val="center"/>
        </w:trPr>
        <w:tc>
          <w:tcPr>
            <w:tcW w:w="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40DA" w:rsidRPr="000340DA" w:rsidRDefault="000340DA" w:rsidP="000340D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340DA"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15</w:t>
            </w:r>
          </w:p>
        </w:tc>
        <w:tc>
          <w:tcPr>
            <w:tcW w:w="6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40DA" w:rsidRPr="000340DA" w:rsidRDefault="000340DA" w:rsidP="000340D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340DA"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《典当行监督管理办法》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40DA" w:rsidRPr="000340DA" w:rsidRDefault="000340DA" w:rsidP="000340D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340DA"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制定</w:t>
            </w:r>
          </w:p>
        </w:tc>
      </w:tr>
      <w:tr w:rsidR="000340DA" w:rsidRPr="000340DA" w:rsidTr="000340DA">
        <w:trPr>
          <w:jc w:val="center"/>
        </w:trPr>
        <w:tc>
          <w:tcPr>
            <w:tcW w:w="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40DA" w:rsidRPr="000340DA" w:rsidRDefault="000340DA" w:rsidP="000340D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340DA"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16</w:t>
            </w:r>
          </w:p>
        </w:tc>
        <w:tc>
          <w:tcPr>
            <w:tcW w:w="6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40DA" w:rsidRPr="000340DA" w:rsidRDefault="000340DA" w:rsidP="000340D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340DA"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《企业集团财务公司管理办法》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40DA" w:rsidRPr="000340DA" w:rsidRDefault="000340DA" w:rsidP="000340D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340DA"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修订</w:t>
            </w:r>
          </w:p>
        </w:tc>
      </w:tr>
      <w:tr w:rsidR="000340DA" w:rsidRPr="000340DA" w:rsidTr="000340DA">
        <w:trPr>
          <w:jc w:val="center"/>
        </w:trPr>
        <w:tc>
          <w:tcPr>
            <w:tcW w:w="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40DA" w:rsidRPr="000340DA" w:rsidRDefault="000340DA" w:rsidP="000340D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340DA"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lastRenderedPageBreak/>
              <w:t>17</w:t>
            </w:r>
          </w:p>
        </w:tc>
        <w:tc>
          <w:tcPr>
            <w:tcW w:w="6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40DA" w:rsidRPr="000340DA" w:rsidRDefault="000340DA" w:rsidP="000340D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340DA"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《汽车金融公司管理办法》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40DA" w:rsidRPr="000340DA" w:rsidRDefault="000340DA" w:rsidP="000340D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340DA"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修订</w:t>
            </w:r>
          </w:p>
        </w:tc>
      </w:tr>
      <w:tr w:rsidR="000340DA" w:rsidRPr="000340DA" w:rsidTr="000340DA">
        <w:trPr>
          <w:jc w:val="center"/>
        </w:trPr>
        <w:tc>
          <w:tcPr>
            <w:tcW w:w="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40DA" w:rsidRPr="000340DA" w:rsidRDefault="000340DA" w:rsidP="000340D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340DA"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18</w:t>
            </w:r>
          </w:p>
        </w:tc>
        <w:tc>
          <w:tcPr>
            <w:tcW w:w="6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40DA" w:rsidRPr="000340DA" w:rsidRDefault="000340DA" w:rsidP="000340D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340DA"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《银行保险机构消费者权益保护管理办法》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40DA" w:rsidRPr="000340DA" w:rsidRDefault="000340DA" w:rsidP="000340D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340DA"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制定</w:t>
            </w:r>
          </w:p>
        </w:tc>
      </w:tr>
      <w:tr w:rsidR="000340DA" w:rsidRPr="000340DA" w:rsidTr="000340DA">
        <w:trPr>
          <w:jc w:val="center"/>
        </w:trPr>
        <w:tc>
          <w:tcPr>
            <w:tcW w:w="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40DA" w:rsidRPr="000340DA" w:rsidRDefault="000340DA" w:rsidP="000340D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340DA"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19</w:t>
            </w:r>
          </w:p>
        </w:tc>
        <w:tc>
          <w:tcPr>
            <w:tcW w:w="6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40DA" w:rsidRPr="000340DA" w:rsidRDefault="000340DA" w:rsidP="000340D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340DA"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《商业银行服务价格管理办法》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40DA" w:rsidRPr="000340DA" w:rsidRDefault="000340DA" w:rsidP="000340D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340DA"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修订</w:t>
            </w:r>
          </w:p>
        </w:tc>
      </w:tr>
    </w:tbl>
    <w:p w:rsidR="00464F37" w:rsidRDefault="00464F37">
      <w:bookmarkStart w:id="0" w:name="_GoBack"/>
      <w:bookmarkEnd w:id="0"/>
    </w:p>
    <w:sectPr w:rsidR="00464F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7"/>
  <w:bordersDoNotSurroundHeader/>
  <w:bordersDoNotSurroundFooter/>
  <w:proofState w:spelling="clean" w:grammar="clean"/>
  <w:revisionView w:markup="0" w:comments="0" w:insDel="0" w:formatting="0"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0DA"/>
    <w:rsid w:val="000340DA"/>
    <w:rsid w:val="00464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19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435860">
          <w:marLeft w:val="375"/>
          <w:marRight w:val="375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JonMMx 2000</dc:creator>
  <cp:lastModifiedBy>JonMMx 2000</cp:lastModifiedBy>
  <cp:revision>1</cp:revision>
  <dcterms:created xsi:type="dcterms:W3CDTF">2021-06-03T04:42:00Z</dcterms:created>
  <dcterms:modified xsi:type="dcterms:W3CDTF">2021-06-03T04:42:00Z</dcterms:modified>
</cp:coreProperties>
</file>